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0A2" w:rsidRPr="00713536" w:rsidRDefault="003960A2" w:rsidP="003960A2">
      <w:pPr>
        <w:rPr>
          <w:rFonts w:ascii="Arial" w:hAnsi="Arial" w:cs="Arial"/>
          <w:sz w:val="20"/>
          <w:szCs w:val="20"/>
        </w:rPr>
      </w:pPr>
      <w:r>
        <w:rPr>
          <w:rFonts w:ascii="Arial" w:hAnsi="Arial" w:cs="Arial"/>
          <w:sz w:val="20"/>
          <w:szCs w:val="20"/>
        </w:rPr>
        <w:t xml:space="preserve">INSERT NAME </w:t>
      </w:r>
      <w:r w:rsidRPr="00713536">
        <w:rPr>
          <w:rFonts w:ascii="Arial" w:hAnsi="Arial" w:cs="Arial"/>
          <w:sz w:val="20"/>
          <w:szCs w:val="20"/>
        </w:rPr>
        <w:t>has applied to become an Officer of the Guild therefore in order for us to access their suitability we would be grateful if you could rate the following headings and provide a supporting statement</w:t>
      </w:r>
    </w:p>
    <w:p w:rsidR="003960A2" w:rsidRPr="00713536" w:rsidRDefault="003960A2" w:rsidP="003960A2">
      <w:pPr>
        <w:rPr>
          <w:rFonts w:ascii="Arial" w:hAnsi="Arial" w:cs="Arial"/>
          <w:sz w:val="20"/>
          <w:szCs w:val="20"/>
        </w:rPr>
      </w:pPr>
    </w:p>
    <w:p w:rsidR="003960A2" w:rsidRDefault="003960A2" w:rsidP="003960A2">
      <w:pPr>
        <w:rPr>
          <w:rFonts w:ascii="Arial" w:hAnsi="Arial" w:cs="Arial"/>
          <w:sz w:val="20"/>
          <w:szCs w:val="20"/>
        </w:rPr>
      </w:pPr>
      <w:r w:rsidRPr="00713536">
        <w:rPr>
          <w:rFonts w:ascii="Arial" w:hAnsi="Arial" w:cs="Arial"/>
          <w:b/>
          <w:sz w:val="20"/>
          <w:szCs w:val="20"/>
        </w:rPr>
        <w:t>Proven relevant experience</w:t>
      </w:r>
      <w:r>
        <w:rPr>
          <w:rFonts w:ascii="Arial" w:hAnsi="Arial" w:cs="Arial"/>
          <w:b/>
          <w:sz w:val="20"/>
          <w:szCs w:val="20"/>
        </w:rPr>
        <w:t xml:space="preserve"> in: </w:t>
      </w:r>
      <w:r w:rsidRPr="00AB44C8">
        <w:rPr>
          <w:rFonts w:ascii="Arial" w:hAnsi="Arial" w:cs="Arial"/>
          <w:sz w:val="20"/>
          <w:szCs w:val="20"/>
        </w:rPr>
        <w:t>(</w:t>
      </w:r>
      <w:r>
        <w:rPr>
          <w:rFonts w:ascii="Arial" w:hAnsi="Arial" w:cs="Arial"/>
          <w:sz w:val="20"/>
          <w:szCs w:val="20"/>
        </w:rPr>
        <w:t>p</w:t>
      </w:r>
      <w:r w:rsidRPr="00AB44C8">
        <w:rPr>
          <w:rFonts w:ascii="Arial" w:hAnsi="Arial" w:cs="Arial"/>
          <w:sz w:val="20"/>
          <w:szCs w:val="20"/>
        </w:rPr>
        <w:t>lease tick as appropriate)</w:t>
      </w:r>
    </w:p>
    <w:p w:rsidR="00FB3EDC" w:rsidRPr="00AB44C8" w:rsidRDefault="00FB3EDC" w:rsidP="003960A2">
      <w:pPr>
        <w:rPr>
          <w:rFonts w:ascii="Arial" w:hAnsi="Arial" w:cs="Arial"/>
          <w:b/>
          <w:sz w:val="20"/>
          <w:szCs w:val="20"/>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5"/>
        <w:gridCol w:w="1321"/>
        <w:gridCol w:w="1297"/>
        <w:gridCol w:w="1876"/>
        <w:gridCol w:w="1420"/>
        <w:gridCol w:w="2011"/>
      </w:tblGrid>
      <w:tr w:rsidR="003960A2" w:rsidTr="00FB3EDC">
        <w:trPr>
          <w:trHeight w:val="647"/>
        </w:trPr>
        <w:tc>
          <w:tcPr>
            <w:tcW w:w="1705" w:type="dxa"/>
            <w:tcMar>
              <w:top w:w="72" w:type="dxa"/>
              <w:left w:w="115" w:type="dxa"/>
              <w:right w:w="115" w:type="dxa"/>
            </w:tcMar>
          </w:tcPr>
          <w:p w:rsidR="003960A2" w:rsidRDefault="003960A2" w:rsidP="00C35297"/>
        </w:tc>
        <w:tc>
          <w:tcPr>
            <w:tcW w:w="0" w:type="auto"/>
            <w:tcMar>
              <w:top w:w="72" w:type="dxa"/>
              <w:left w:w="115" w:type="dxa"/>
              <w:right w:w="115" w:type="dxa"/>
            </w:tcMar>
            <w:vAlign w:val="center"/>
          </w:tcPr>
          <w:p w:rsidR="003960A2" w:rsidRPr="00B648A5" w:rsidRDefault="003960A2" w:rsidP="00FB3EDC">
            <w:pPr>
              <w:jc w:val="center"/>
              <w:rPr>
                <w:b/>
              </w:rPr>
            </w:pPr>
            <w:r w:rsidRPr="00B648A5">
              <w:rPr>
                <w:rFonts w:ascii="Arial" w:hAnsi="Arial" w:cs="Arial"/>
                <w:b/>
                <w:sz w:val="20"/>
                <w:szCs w:val="20"/>
              </w:rPr>
              <w:t>No knowledge</w:t>
            </w:r>
          </w:p>
        </w:tc>
        <w:tc>
          <w:tcPr>
            <w:tcW w:w="0" w:type="auto"/>
            <w:tcMar>
              <w:top w:w="72" w:type="dxa"/>
              <w:left w:w="115" w:type="dxa"/>
              <w:right w:w="115" w:type="dxa"/>
            </w:tcMar>
            <w:vAlign w:val="center"/>
          </w:tcPr>
          <w:p w:rsidR="003960A2" w:rsidRPr="00B648A5" w:rsidRDefault="003960A2" w:rsidP="00FB3EDC">
            <w:pPr>
              <w:jc w:val="center"/>
              <w:rPr>
                <w:rFonts w:ascii="Arial" w:hAnsi="Arial" w:cs="Arial"/>
                <w:b/>
                <w:sz w:val="20"/>
                <w:szCs w:val="20"/>
              </w:rPr>
            </w:pPr>
            <w:r w:rsidRPr="00B648A5">
              <w:rPr>
                <w:rFonts w:ascii="Arial" w:hAnsi="Arial" w:cs="Arial"/>
                <w:b/>
                <w:sz w:val="20"/>
                <w:szCs w:val="20"/>
              </w:rPr>
              <w:t>Knowledge</w:t>
            </w:r>
          </w:p>
        </w:tc>
        <w:tc>
          <w:tcPr>
            <w:tcW w:w="0" w:type="auto"/>
            <w:tcMar>
              <w:top w:w="72" w:type="dxa"/>
              <w:left w:w="115" w:type="dxa"/>
              <w:right w:w="115" w:type="dxa"/>
            </w:tcMar>
            <w:vAlign w:val="center"/>
          </w:tcPr>
          <w:p w:rsidR="003960A2" w:rsidRPr="00B648A5" w:rsidRDefault="003960A2" w:rsidP="00FB3EDC">
            <w:pPr>
              <w:jc w:val="center"/>
              <w:rPr>
                <w:b/>
              </w:rPr>
            </w:pPr>
            <w:r w:rsidRPr="00B648A5">
              <w:rPr>
                <w:rFonts w:ascii="Arial" w:hAnsi="Arial" w:cs="Arial"/>
                <w:b/>
                <w:sz w:val="20"/>
                <w:szCs w:val="20"/>
              </w:rPr>
              <w:t>Knowledge &amp; Understanding</w:t>
            </w:r>
          </w:p>
        </w:tc>
        <w:tc>
          <w:tcPr>
            <w:tcW w:w="0" w:type="auto"/>
            <w:tcMar>
              <w:top w:w="72" w:type="dxa"/>
              <w:left w:w="115" w:type="dxa"/>
              <w:right w:w="115" w:type="dxa"/>
            </w:tcMar>
            <w:vAlign w:val="center"/>
          </w:tcPr>
          <w:p w:rsidR="003960A2" w:rsidRPr="00B648A5" w:rsidRDefault="003960A2" w:rsidP="00FB3EDC">
            <w:pPr>
              <w:jc w:val="center"/>
              <w:rPr>
                <w:rFonts w:ascii="Arial" w:hAnsi="Arial" w:cs="Arial"/>
                <w:b/>
                <w:sz w:val="20"/>
                <w:szCs w:val="20"/>
              </w:rPr>
            </w:pPr>
            <w:r w:rsidRPr="00B648A5">
              <w:rPr>
                <w:rFonts w:ascii="Arial" w:hAnsi="Arial" w:cs="Arial"/>
                <w:b/>
                <w:sz w:val="20"/>
                <w:szCs w:val="20"/>
              </w:rPr>
              <w:t>Experienced</w:t>
            </w:r>
          </w:p>
        </w:tc>
        <w:tc>
          <w:tcPr>
            <w:tcW w:w="2011" w:type="dxa"/>
            <w:tcMar>
              <w:top w:w="72" w:type="dxa"/>
              <w:left w:w="115" w:type="dxa"/>
              <w:right w:w="115" w:type="dxa"/>
            </w:tcMar>
            <w:vAlign w:val="center"/>
          </w:tcPr>
          <w:p w:rsidR="003960A2" w:rsidRPr="00B648A5" w:rsidRDefault="003960A2" w:rsidP="00FB3EDC">
            <w:pPr>
              <w:jc w:val="center"/>
              <w:rPr>
                <w:rFonts w:ascii="Arial" w:hAnsi="Arial" w:cs="Arial"/>
                <w:b/>
                <w:sz w:val="20"/>
                <w:szCs w:val="20"/>
              </w:rPr>
            </w:pPr>
            <w:r w:rsidRPr="00B648A5">
              <w:rPr>
                <w:rFonts w:ascii="Arial" w:hAnsi="Arial" w:cs="Arial"/>
                <w:b/>
                <w:sz w:val="20"/>
                <w:szCs w:val="20"/>
              </w:rPr>
              <w:t>Expert</w:t>
            </w:r>
          </w:p>
        </w:tc>
      </w:tr>
      <w:tr w:rsidR="003960A2" w:rsidTr="00FB3EDC">
        <w:trPr>
          <w:trHeight w:val="503"/>
        </w:trPr>
        <w:tc>
          <w:tcPr>
            <w:tcW w:w="1705" w:type="dxa"/>
            <w:tcMar>
              <w:top w:w="72" w:type="dxa"/>
              <w:left w:w="115" w:type="dxa"/>
              <w:right w:w="115" w:type="dxa"/>
            </w:tcMar>
          </w:tcPr>
          <w:p w:rsidR="003960A2" w:rsidRDefault="003960A2" w:rsidP="00C35297">
            <w:r w:rsidRPr="00B648A5">
              <w:rPr>
                <w:rFonts w:ascii="Arial" w:hAnsi="Arial" w:cs="Arial"/>
                <w:b/>
                <w:sz w:val="20"/>
                <w:szCs w:val="20"/>
              </w:rPr>
              <w:t>Contract Administration</w:t>
            </w:r>
          </w:p>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2011" w:type="dxa"/>
            <w:tcMar>
              <w:top w:w="72" w:type="dxa"/>
              <w:left w:w="115" w:type="dxa"/>
              <w:right w:w="115" w:type="dxa"/>
            </w:tcMar>
          </w:tcPr>
          <w:p w:rsidR="003960A2" w:rsidRDefault="003960A2" w:rsidP="00C35297"/>
        </w:tc>
      </w:tr>
      <w:tr w:rsidR="003960A2" w:rsidTr="00FB3EDC">
        <w:trPr>
          <w:trHeight w:val="548"/>
        </w:trPr>
        <w:tc>
          <w:tcPr>
            <w:tcW w:w="1705" w:type="dxa"/>
            <w:tcMar>
              <w:top w:w="72" w:type="dxa"/>
              <w:left w:w="115" w:type="dxa"/>
              <w:right w:w="115" w:type="dxa"/>
            </w:tcMar>
          </w:tcPr>
          <w:p w:rsidR="003960A2" w:rsidRPr="00B648A5" w:rsidRDefault="003960A2" w:rsidP="00C35297">
            <w:pPr>
              <w:rPr>
                <w:rFonts w:ascii="Arial" w:hAnsi="Arial" w:cs="Arial"/>
                <w:b/>
                <w:sz w:val="20"/>
                <w:szCs w:val="20"/>
              </w:rPr>
            </w:pPr>
            <w:r w:rsidRPr="00B648A5">
              <w:rPr>
                <w:rFonts w:ascii="Arial" w:hAnsi="Arial" w:cs="Arial"/>
                <w:b/>
                <w:sz w:val="20"/>
                <w:szCs w:val="20"/>
              </w:rPr>
              <w:t>Planning &amp; Scheduling</w:t>
            </w:r>
          </w:p>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2011" w:type="dxa"/>
            <w:tcMar>
              <w:top w:w="72" w:type="dxa"/>
              <w:left w:w="115" w:type="dxa"/>
              <w:right w:w="115" w:type="dxa"/>
            </w:tcMar>
          </w:tcPr>
          <w:p w:rsidR="003960A2" w:rsidRDefault="003960A2" w:rsidP="00C35297"/>
        </w:tc>
      </w:tr>
      <w:tr w:rsidR="003960A2" w:rsidTr="00FB3EDC">
        <w:trPr>
          <w:trHeight w:val="557"/>
        </w:trPr>
        <w:tc>
          <w:tcPr>
            <w:tcW w:w="1705" w:type="dxa"/>
            <w:tcMar>
              <w:top w:w="72" w:type="dxa"/>
              <w:left w:w="115" w:type="dxa"/>
              <w:right w:w="115" w:type="dxa"/>
            </w:tcMar>
          </w:tcPr>
          <w:p w:rsidR="003960A2" w:rsidRDefault="003960A2" w:rsidP="00FB3EDC">
            <w:r w:rsidRPr="00B648A5">
              <w:rPr>
                <w:rFonts w:ascii="Arial" w:hAnsi="Arial" w:cs="Arial"/>
                <w:b/>
                <w:sz w:val="20"/>
                <w:szCs w:val="20"/>
              </w:rPr>
              <w:t xml:space="preserve">Cost </w:t>
            </w:r>
            <w:r w:rsidR="00FB3EDC">
              <w:rPr>
                <w:rFonts w:ascii="Arial" w:hAnsi="Arial" w:cs="Arial"/>
                <w:b/>
                <w:sz w:val="20"/>
                <w:szCs w:val="20"/>
              </w:rPr>
              <w:t>Management</w:t>
            </w:r>
          </w:p>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2011" w:type="dxa"/>
            <w:tcMar>
              <w:top w:w="72" w:type="dxa"/>
              <w:left w:w="115" w:type="dxa"/>
              <w:right w:w="115" w:type="dxa"/>
            </w:tcMar>
          </w:tcPr>
          <w:p w:rsidR="003960A2" w:rsidRDefault="003960A2" w:rsidP="00C35297"/>
        </w:tc>
      </w:tr>
      <w:tr w:rsidR="003960A2" w:rsidTr="00FB3EDC">
        <w:trPr>
          <w:trHeight w:val="539"/>
        </w:trPr>
        <w:tc>
          <w:tcPr>
            <w:tcW w:w="1705" w:type="dxa"/>
            <w:tcMar>
              <w:top w:w="72" w:type="dxa"/>
              <w:left w:w="115" w:type="dxa"/>
              <w:right w:w="115" w:type="dxa"/>
            </w:tcMar>
          </w:tcPr>
          <w:p w:rsidR="003960A2" w:rsidRDefault="003960A2" w:rsidP="00C35297">
            <w:r w:rsidRPr="00B648A5">
              <w:rPr>
                <w:rFonts w:ascii="Arial" w:hAnsi="Arial" w:cs="Arial"/>
                <w:b/>
                <w:sz w:val="20"/>
                <w:szCs w:val="20"/>
              </w:rPr>
              <w:t>Forensic Analysis</w:t>
            </w:r>
          </w:p>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2011" w:type="dxa"/>
            <w:tcMar>
              <w:top w:w="72" w:type="dxa"/>
              <w:left w:w="115" w:type="dxa"/>
              <w:right w:w="115" w:type="dxa"/>
            </w:tcMar>
          </w:tcPr>
          <w:p w:rsidR="003960A2" w:rsidRDefault="003960A2" w:rsidP="00C35297"/>
        </w:tc>
      </w:tr>
      <w:tr w:rsidR="003960A2" w:rsidTr="00FB3EDC">
        <w:trPr>
          <w:trHeight w:val="548"/>
        </w:trPr>
        <w:tc>
          <w:tcPr>
            <w:tcW w:w="1705" w:type="dxa"/>
            <w:tcMar>
              <w:top w:w="72" w:type="dxa"/>
              <w:left w:w="115" w:type="dxa"/>
              <w:right w:w="115" w:type="dxa"/>
            </w:tcMar>
          </w:tcPr>
          <w:p w:rsidR="003960A2" w:rsidRDefault="003960A2" w:rsidP="00C35297">
            <w:r w:rsidRPr="00B648A5">
              <w:rPr>
                <w:rFonts w:ascii="Arial" w:hAnsi="Arial" w:cs="Arial"/>
                <w:b/>
                <w:sz w:val="20"/>
                <w:szCs w:val="20"/>
              </w:rPr>
              <w:t>Project Controls</w:t>
            </w:r>
          </w:p>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2011" w:type="dxa"/>
            <w:tcMar>
              <w:top w:w="72" w:type="dxa"/>
              <w:left w:w="115" w:type="dxa"/>
              <w:right w:w="115" w:type="dxa"/>
            </w:tcMar>
          </w:tcPr>
          <w:p w:rsidR="003960A2" w:rsidRDefault="003960A2" w:rsidP="00C35297"/>
        </w:tc>
      </w:tr>
      <w:tr w:rsidR="003960A2" w:rsidTr="00FB3EDC">
        <w:trPr>
          <w:trHeight w:val="377"/>
        </w:trPr>
        <w:tc>
          <w:tcPr>
            <w:tcW w:w="1705" w:type="dxa"/>
            <w:tcMar>
              <w:top w:w="72" w:type="dxa"/>
              <w:left w:w="115" w:type="dxa"/>
              <w:right w:w="115" w:type="dxa"/>
            </w:tcMar>
          </w:tcPr>
          <w:p w:rsidR="003960A2" w:rsidRDefault="003960A2" w:rsidP="00C35297">
            <w:r w:rsidRPr="00B648A5">
              <w:rPr>
                <w:rFonts w:ascii="Arial" w:hAnsi="Arial" w:cs="Arial"/>
                <w:b/>
                <w:sz w:val="20"/>
                <w:szCs w:val="20"/>
              </w:rPr>
              <w:t>Interviewing</w:t>
            </w:r>
          </w:p>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2011" w:type="dxa"/>
            <w:tcMar>
              <w:top w:w="72" w:type="dxa"/>
              <w:left w:w="115" w:type="dxa"/>
              <w:right w:w="115" w:type="dxa"/>
            </w:tcMar>
          </w:tcPr>
          <w:p w:rsidR="003960A2" w:rsidRDefault="003960A2" w:rsidP="00C35297"/>
        </w:tc>
      </w:tr>
      <w:tr w:rsidR="003960A2" w:rsidTr="00FB3EDC">
        <w:trPr>
          <w:trHeight w:val="539"/>
        </w:trPr>
        <w:tc>
          <w:tcPr>
            <w:tcW w:w="1705" w:type="dxa"/>
            <w:tcMar>
              <w:top w:w="72" w:type="dxa"/>
              <w:left w:w="115" w:type="dxa"/>
              <w:right w:w="115" w:type="dxa"/>
            </w:tcMar>
          </w:tcPr>
          <w:p w:rsidR="003960A2" w:rsidRDefault="003960A2" w:rsidP="00C35297">
            <w:r w:rsidRPr="00B648A5">
              <w:rPr>
                <w:rFonts w:ascii="Arial" w:hAnsi="Arial" w:cs="Arial"/>
                <w:b/>
                <w:sz w:val="20"/>
                <w:szCs w:val="20"/>
              </w:rPr>
              <w:t>Conducting appraisals</w:t>
            </w:r>
          </w:p>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2011" w:type="dxa"/>
            <w:tcMar>
              <w:top w:w="72" w:type="dxa"/>
              <w:left w:w="115" w:type="dxa"/>
              <w:right w:w="115" w:type="dxa"/>
            </w:tcMar>
          </w:tcPr>
          <w:p w:rsidR="003960A2" w:rsidRDefault="003960A2" w:rsidP="00C35297"/>
        </w:tc>
      </w:tr>
      <w:tr w:rsidR="003960A2" w:rsidTr="003960A2">
        <w:trPr>
          <w:trHeight w:val="268"/>
        </w:trPr>
        <w:tc>
          <w:tcPr>
            <w:tcW w:w="1705" w:type="dxa"/>
            <w:tcMar>
              <w:top w:w="72" w:type="dxa"/>
              <w:left w:w="115" w:type="dxa"/>
              <w:right w:w="115" w:type="dxa"/>
            </w:tcMar>
          </w:tcPr>
          <w:p w:rsidR="003960A2" w:rsidRPr="00B648A5" w:rsidRDefault="003960A2" w:rsidP="00C35297">
            <w:pPr>
              <w:rPr>
                <w:rFonts w:ascii="Arial" w:hAnsi="Arial" w:cs="Arial"/>
                <w:b/>
                <w:sz w:val="20"/>
                <w:szCs w:val="20"/>
              </w:rPr>
            </w:pPr>
            <w:r w:rsidRPr="00B648A5">
              <w:rPr>
                <w:rFonts w:ascii="Arial" w:hAnsi="Arial" w:cs="Arial"/>
                <w:b/>
                <w:sz w:val="20"/>
                <w:szCs w:val="20"/>
              </w:rPr>
              <w:t>Leadership</w:t>
            </w:r>
          </w:p>
          <w:p w:rsidR="003960A2" w:rsidRPr="00B648A5" w:rsidRDefault="003960A2" w:rsidP="00C35297">
            <w:pPr>
              <w:rPr>
                <w:rFonts w:ascii="Arial" w:hAnsi="Arial" w:cs="Arial"/>
                <w:sz w:val="20"/>
                <w:szCs w:val="20"/>
              </w:rPr>
            </w:pPr>
          </w:p>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2011" w:type="dxa"/>
            <w:tcMar>
              <w:top w:w="72" w:type="dxa"/>
              <w:left w:w="115" w:type="dxa"/>
              <w:right w:w="115" w:type="dxa"/>
            </w:tcMar>
          </w:tcPr>
          <w:p w:rsidR="003960A2" w:rsidRDefault="003960A2" w:rsidP="00C35297"/>
        </w:tc>
      </w:tr>
      <w:tr w:rsidR="003960A2" w:rsidTr="00FB3EDC">
        <w:trPr>
          <w:trHeight w:val="557"/>
        </w:trPr>
        <w:tc>
          <w:tcPr>
            <w:tcW w:w="1705" w:type="dxa"/>
            <w:tcMar>
              <w:top w:w="72" w:type="dxa"/>
              <w:left w:w="115" w:type="dxa"/>
              <w:right w:w="115" w:type="dxa"/>
            </w:tcMar>
          </w:tcPr>
          <w:p w:rsidR="003960A2" w:rsidRDefault="003960A2" w:rsidP="00C35297">
            <w:r w:rsidRPr="00B648A5">
              <w:rPr>
                <w:rFonts w:ascii="Arial" w:hAnsi="Arial" w:cs="Arial"/>
                <w:b/>
                <w:sz w:val="20"/>
                <w:szCs w:val="20"/>
              </w:rPr>
              <w:t>Team development</w:t>
            </w:r>
          </w:p>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0" w:type="auto"/>
            <w:tcMar>
              <w:top w:w="72" w:type="dxa"/>
              <w:left w:w="115" w:type="dxa"/>
              <w:right w:w="115" w:type="dxa"/>
            </w:tcMar>
          </w:tcPr>
          <w:p w:rsidR="003960A2" w:rsidRDefault="003960A2" w:rsidP="00C35297"/>
        </w:tc>
        <w:tc>
          <w:tcPr>
            <w:tcW w:w="2011" w:type="dxa"/>
            <w:tcMar>
              <w:top w:w="72" w:type="dxa"/>
              <w:left w:w="115" w:type="dxa"/>
              <w:right w:w="115" w:type="dxa"/>
            </w:tcMar>
          </w:tcPr>
          <w:p w:rsidR="003960A2" w:rsidRDefault="003960A2" w:rsidP="00C35297"/>
        </w:tc>
      </w:tr>
      <w:tr w:rsidR="003960A2" w:rsidTr="00FB3EDC">
        <w:trPr>
          <w:trHeight w:val="1214"/>
        </w:trPr>
        <w:tc>
          <w:tcPr>
            <w:tcW w:w="9630" w:type="dxa"/>
            <w:gridSpan w:val="6"/>
            <w:tcMar>
              <w:top w:w="72" w:type="dxa"/>
              <w:left w:w="115" w:type="dxa"/>
              <w:right w:w="115" w:type="dxa"/>
            </w:tcMar>
            <w:vAlign w:val="center"/>
          </w:tcPr>
          <w:p w:rsidR="003960A2" w:rsidRPr="00B648A5" w:rsidRDefault="003960A2" w:rsidP="00FB3EDC">
            <w:pPr>
              <w:rPr>
                <w:rFonts w:ascii="Arial" w:hAnsi="Arial" w:cs="Arial"/>
                <w:b/>
                <w:sz w:val="18"/>
                <w:szCs w:val="18"/>
              </w:rPr>
            </w:pPr>
            <w:r w:rsidRPr="00B648A5">
              <w:rPr>
                <w:rFonts w:ascii="Arial" w:hAnsi="Arial" w:cs="Arial"/>
                <w:b/>
                <w:sz w:val="18"/>
                <w:szCs w:val="18"/>
              </w:rPr>
              <w:t>Key:</w:t>
            </w:r>
          </w:p>
          <w:p w:rsidR="003960A2" w:rsidRPr="00B648A5" w:rsidRDefault="003960A2" w:rsidP="00FB3EDC">
            <w:pPr>
              <w:rPr>
                <w:rFonts w:ascii="Arial" w:hAnsi="Arial" w:cs="Arial"/>
                <w:sz w:val="18"/>
                <w:szCs w:val="18"/>
              </w:rPr>
            </w:pPr>
            <w:r w:rsidRPr="00B648A5">
              <w:rPr>
                <w:rFonts w:ascii="Arial" w:hAnsi="Arial" w:cs="Arial"/>
                <w:b/>
                <w:sz w:val="18"/>
                <w:szCs w:val="18"/>
              </w:rPr>
              <w:t xml:space="preserve">Knowledge- </w:t>
            </w:r>
            <w:r w:rsidRPr="00B648A5">
              <w:rPr>
                <w:rFonts w:ascii="Arial" w:hAnsi="Arial" w:cs="Arial"/>
                <w:sz w:val="18"/>
                <w:szCs w:val="18"/>
              </w:rPr>
              <w:t>Knowledge but no practical experience</w:t>
            </w:r>
          </w:p>
          <w:p w:rsidR="003960A2" w:rsidRPr="00B648A5" w:rsidRDefault="003960A2" w:rsidP="00FB3EDC">
            <w:pPr>
              <w:rPr>
                <w:rFonts w:ascii="Arial" w:hAnsi="Arial" w:cs="Arial"/>
                <w:b/>
                <w:sz w:val="18"/>
                <w:szCs w:val="18"/>
              </w:rPr>
            </w:pPr>
            <w:r w:rsidRPr="00B648A5">
              <w:rPr>
                <w:rFonts w:ascii="Arial" w:hAnsi="Arial" w:cs="Arial"/>
                <w:b/>
                <w:sz w:val="18"/>
                <w:szCs w:val="18"/>
              </w:rPr>
              <w:t>Knowledge &amp; Understanding</w:t>
            </w:r>
            <w:r w:rsidRPr="00B648A5">
              <w:rPr>
                <w:rFonts w:ascii="Arial" w:hAnsi="Arial" w:cs="Arial"/>
                <w:sz w:val="18"/>
                <w:szCs w:val="18"/>
              </w:rPr>
              <w:t xml:space="preserve"> – Knowledge and some practical experience or is </w:t>
            </w:r>
            <w:proofErr w:type="spellStart"/>
            <w:r w:rsidRPr="00B648A5">
              <w:rPr>
                <w:rFonts w:ascii="Arial" w:hAnsi="Arial" w:cs="Arial"/>
                <w:sz w:val="18"/>
                <w:szCs w:val="18"/>
              </w:rPr>
              <w:t>practising</w:t>
            </w:r>
            <w:proofErr w:type="spellEnd"/>
            <w:r w:rsidRPr="00B648A5">
              <w:rPr>
                <w:rFonts w:ascii="Arial" w:hAnsi="Arial" w:cs="Arial"/>
                <w:sz w:val="18"/>
                <w:szCs w:val="18"/>
              </w:rPr>
              <w:t xml:space="preserve"> but with supervision.</w:t>
            </w:r>
          </w:p>
          <w:p w:rsidR="003960A2" w:rsidRPr="00B648A5" w:rsidRDefault="003960A2" w:rsidP="00FB3EDC">
            <w:pPr>
              <w:rPr>
                <w:rFonts w:ascii="Arial" w:hAnsi="Arial" w:cs="Arial"/>
                <w:sz w:val="18"/>
                <w:szCs w:val="18"/>
              </w:rPr>
            </w:pPr>
            <w:r w:rsidRPr="00B648A5">
              <w:rPr>
                <w:rFonts w:ascii="Arial" w:hAnsi="Arial" w:cs="Arial"/>
                <w:b/>
                <w:sz w:val="18"/>
                <w:szCs w:val="18"/>
              </w:rPr>
              <w:t xml:space="preserve">Experienced </w:t>
            </w:r>
            <w:r w:rsidRPr="00B648A5">
              <w:rPr>
                <w:rFonts w:ascii="Arial" w:hAnsi="Arial" w:cs="Arial"/>
                <w:sz w:val="18"/>
                <w:szCs w:val="18"/>
              </w:rPr>
              <w:t>– Skilled in this area and performs without supervision</w:t>
            </w:r>
          </w:p>
          <w:p w:rsidR="003960A2" w:rsidRPr="00B648A5" w:rsidRDefault="003960A2" w:rsidP="00FB3EDC">
            <w:pPr>
              <w:rPr>
                <w:rFonts w:ascii="Arial" w:hAnsi="Arial" w:cs="Arial"/>
                <w:b/>
                <w:sz w:val="18"/>
                <w:szCs w:val="18"/>
              </w:rPr>
            </w:pPr>
            <w:r w:rsidRPr="00B648A5">
              <w:rPr>
                <w:rFonts w:ascii="Arial" w:hAnsi="Arial" w:cs="Arial"/>
                <w:b/>
                <w:sz w:val="18"/>
                <w:szCs w:val="18"/>
              </w:rPr>
              <w:t>Expert</w:t>
            </w:r>
            <w:r w:rsidRPr="00B648A5">
              <w:rPr>
                <w:rFonts w:ascii="Arial" w:hAnsi="Arial" w:cs="Arial"/>
                <w:sz w:val="18"/>
                <w:szCs w:val="18"/>
              </w:rPr>
              <w:t>- Operates and mentors and supervisors others in this area. Practice leader. Leads discipline</w:t>
            </w:r>
          </w:p>
        </w:tc>
      </w:tr>
    </w:tbl>
    <w:p w:rsidR="003960A2" w:rsidRDefault="003960A2" w:rsidP="003960A2"/>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7"/>
      </w:tblGrid>
      <w:tr w:rsidR="003960A2" w:rsidRPr="00B648A5" w:rsidTr="003960A2">
        <w:trPr>
          <w:trHeight w:val="1813"/>
        </w:trPr>
        <w:tc>
          <w:tcPr>
            <w:tcW w:w="9637" w:type="dxa"/>
            <w:tcMar>
              <w:top w:w="72" w:type="dxa"/>
              <w:left w:w="115" w:type="dxa"/>
              <w:right w:w="115" w:type="dxa"/>
            </w:tcMar>
          </w:tcPr>
          <w:p w:rsidR="003960A2" w:rsidRPr="00B648A5" w:rsidRDefault="003960A2" w:rsidP="00C35297">
            <w:pPr>
              <w:rPr>
                <w:rFonts w:ascii="Arial" w:hAnsi="Arial" w:cs="Arial"/>
                <w:b/>
                <w:sz w:val="20"/>
                <w:szCs w:val="20"/>
              </w:rPr>
            </w:pPr>
            <w:r w:rsidRPr="00B648A5">
              <w:rPr>
                <w:rFonts w:ascii="Arial" w:hAnsi="Arial" w:cs="Arial"/>
                <w:b/>
                <w:sz w:val="20"/>
                <w:szCs w:val="20"/>
              </w:rPr>
              <w:t>Supporting statement</w:t>
            </w:r>
            <w:r w:rsidR="00FB3EDC">
              <w:rPr>
                <w:rFonts w:ascii="Arial" w:hAnsi="Arial" w:cs="Arial"/>
                <w:b/>
                <w:sz w:val="20"/>
                <w:szCs w:val="20"/>
              </w:rPr>
              <w:t>s</w:t>
            </w:r>
          </w:p>
          <w:p w:rsidR="003960A2" w:rsidRPr="00B648A5" w:rsidRDefault="003960A2" w:rsidP="00C35297">
            <w:pPr>
              <w:rPr>
                <w:rFonts w:ascii="Arial" w:hAnsi="Arial" w:cs="Arial"/>
                <w:b/>
                <w:sz w:val="20"/>
                <w:szCs w:val="20"/>
              </w:rPr>
            </w:pPr>
          </w:p>
          <w:p w:rsidR="003960A2" w:rsidRPr="00B648A5" w:rsidRDefault="003960A2" w:rsidP="00C35297">
            <w:pPr>
              <w:rPr>
                <w:rFonts w:ascii="Arial" w:hAnsi="Arial" w:cs="Arial"/>
                <w:b/>
                <w:sz w:val="20"/>
                <w:szCs w:val="20"/>
              </w:rPr>
            </w:pPr>
          </w:p>
          <w:p w:rsidR="003960A2" w:rsidRPr="00B648A5" w:rsidRDefault="003960A2" w:rsidP="00C35297">
            <w:pPr>
              <w:rPr>
                <w:rFonts w:ascii="Arial" w:hAnsi="Arial" w:cs="Arial"/>
                <w:b/>
                <w:sz w:val="20"/>
                <w:szCs w:val="20"/>
              </w:rPr>
            </w:pPr>
          </w:p>
          <w:p w:rsidR="003960A2" w:rsidRPr="00B648A5" w:rsidRDefault="003960A2" w:rsidP="00C35297">
            <w:pPr>
              <w:rPr>
                <w:rFonts w:ascii="Arial" w:hAnsi="Arial" w:cs="Arial"/>
                <w:b/>
                <w:sz w:val="20"/>
                <w:szCs w:val="20"/>
              </w:rPr>
            </w:pPr>
          </w:p>
          <w:p w:rsidR="003960A2" w:rsidRDefault="003960A2" w:rsidP="00C35297">
            <w:pPr>
              <w:rPr>
                <w:rFonts w:ascii="Arial" w:hAnsi="Arial" w:cs="Arial"/>
                <w:b/>
                <w:sz w:val="20"/>
                <w:szCs w:val="20"/>
              </w:rPr>
            </w:pPr>
          </w:p>
          <w:p w:rsidR="00FB3EDC" w:rsidRDefault="00FB3EDC" w:rsidP="00C35297">
            <w:pPr>
              <w:rPr>
                <w:rFonts w:ascii="Arial" w:hAnsi="Arial" w:cs="Arial"/>
                <w:b/>
                <w:sz w:val="20"/>
                <w:szCs w:val="20"/>
              </w:rPr>
            </w:pPr>
          </w:p>
          <w:p w:rsidR="00FB3EDC" w:rsidRDefault="00FB3EDC" w:rsidP="00C35297">
            <w:pPr>
              <w:rPr>
                <w:rFonts w:ascii="Arial" w:hAnsi="Arial" w:cs="Arial"/>
                <w:b/>
                <w:sz w:val="20"/>
                <w:szCs w:val="20"/>
              </w:rPr>
            </w:pPr>
          </w:p>
          <w:p w:rsidR="00FB3EDC" w:rsidRDefault="00FB3EDC" w:rsidP="00C35297">
            <w:pPr>
              <w:rPr>
                <w:rFonts w:ascii="Arial" w:hAnsi="Arial" w:cs="Arial"/>
                <w:b/>
                <w:sz w:val="20"/>
                <w:szCs w:val="20"/>
              </w:rPr>
            </w:pPr>
          </w:p>
          <w:p w:rsidR="00FB3EDC" w:rsidRDefault="00FB3EDC" w:rsidP="00C35297">
            <w:pPr>
              <w:rPr>
                <w:rFonts w:ascii="Arial" w:hAnsi="Arial" w:cs="Arial"/>
                <w:b/>
                <w:sz w:val="20"/>
                <w:szCs w:val="20"/>
              </w:rPr>
            </w:pPr>
          </w:p>
          <w:p w:rsidR="00FB3EDC" w:rsidRPr="00B648A5" w:rsidRDefault="00FB3EDC" w:rsidP="00C35297">
            <w:pPr>
              <w:rPr>
                <w:rFonts w:ascii="Arial" w:hAnsi="Arial" w:cs="Arial"/>
                <w:b/>
                <w:sz w:val="20"/>
                <w:szCs w:val="20"/>
              </w:rPr>
            </w:pPr>
          </w:p>
          <w:p w:rsidR="003960A2" w:rsidRPr="00B648A5" w:rsidRDefault="003960A2" w:rsidP="00C35297">
            <w:pPr>
              <w:rPr>
                <w:rFonts w:ascii="Arial" w:hAnsi="Arial" w:cs="Arial"/>
                <w:b/>
                <w:sz w:val="20"/>
                <w:szCs w:val="20"/>
              </w:rPr>
            </w:pPr>
          </w:p>
          <w:p w:rsidR="003960A2" w:rsidRPr="00B648A5" w:rsidRDefault="003960A2" w:rsidP="00C35297">
            <w:pPr>
              <w:rPr>
                <w:rFonts w:ascii="Arial" w:hAnsi="Arial" w:cs="Arial"/>
                <w:b/>
                <w:sz w:val="20"/>
                <w:szCs w:val="20"/>
              </w:rPr>
            </w:pPr>
          </w:p>
          <w:p w:rsidR="003960A2" w:rsidRPr="00B648A5" w:rsidRDefault="003960A2" w:rsidP="00C35297">
            <w:pPr>
              <w:rPr>
                <w:rFonts w:ascii="Arial" w:hAnsi="Arial" w:cs="Arial"/>
                <w:b/>
                <w:sz w:val="20"/>
                <w:szCs w:val="20"/>
              </w:rPr>
            </w:pPr>
          </w:p>
          <w:p w:rsidR="003960A2" w:rsidRPr="00B648A5" w:rsidRDefault="003960A2" w:rsidP="00C35297">
            <w:pPr>
              <w:rPr>
                <w:rFonts w:ascii="Arial" w:hAnsi="Arial" w:cs="Arial"/>
                <w:b/>
                <w:sz w:val="20"/>
                <w:szCs w:val="20"/>
              </w:rPr>
            </w:pPr>
          </w:p>
        </w:tc>
      </w:tr>
      <w:tr w:rsidR="003960A2" w:rsidRPr="00B648A5" w:rsidTr="003960A2">
        <w:trPr>
          <w:trHeight w:val="1483"/>
        </w:trPr>
        <w:tc>
          <w:tcPr>
            <w:tcW w:w="9637" w:type="dxa"/>
            <w:tcMar>
              <w:top w:w="72" w:type="dxa"/>
              <w:left w:w="115" w:type="dxa"/>
              <w:right w:w="115" w:type="dxa"/>
            </w:tcMar>
          </w:tcPr>
          <w:p w:rsidR="003960A2" w:rsidRPr="00B648A5" w:rsidRDefault="003960A2" w:rsidP="00C35297">
            <w:pPr>
              <w:rPr>
                <w:rFonts w:ascii="Arial" w:hAnsi="Arial" w:cs="Arial"/>
                <w:b/>
                <w:sz w:val="20"/>
                <w:szCs w:val="20"/>
              </w:rPr>
            </w:pPr>
            <w:r w:rsidRPr="00B648A5">
              <w:rPr>
                <w:rFonts w:ascii="Arial" w:hAnsi="Arial" w:cs="Arial"/>
                <w:b/>
                <w:sz w:val="20"/>
                <w:szCs w:val="20"/>
              </w:rPr>
              <w:lastRenderedPageBreak/>
              <w:t>Any other supporting comments –</w:t>
            </w:r>
            <w:r>
              <w:rPr>
                <w:rFonts w:ascii="Arial" w:hAnsi="Arial" w:cs="Arial"/>
                <w:b/>
                <w:sz w:val="20"/>
                <w:szCs w:val="20"/>
              </w:rPr>
              <w:t xml:space="preserve"> </w:t>
            </w:r>
            <w:r w:rsidRPr="00B648A5">
              <w:rPr>
                <w:rFonts w:ascii="Arial" w:hAnsi="Arial" w:cs="Arial"/>
                <w:b/>
                <w:sz w:val="20"/>
                <w:szCs w:val="20"/>
              </w:rPr>
              <w:t xml:space="preserve">(known professional and or academic qualifications) </w:t>
            </w:r>
          </w:p>
          <w:p w:rsidR="003960A2" w:rsidRPr="00B648A5" w:rsidRDefault="003960A2" w:rsidP="00C35297">
            <w:pPr>
              <w:rPr>
                <w:rFonts w:ascii="Arial" w:hAnsi="Arial" w:cs="Arial"/>
                <w:b/>
                <w:sz w:val="20"/>
                <w:szCs w:val="20"/>
              </w:rPr>
            </w:pPr>
          </w:p>
          <w:p w:rsidR="003960A2" w:rsidRPr="00B648A5" w:rsidRDefault="003960A2" w:rsidP="00C35297">
            <w:pPr>
              <w:rPr>
                <w:rFonts w:ascii="Arial" w:hAnsi="Arial" w:cs="Arial"/>
                <w:b/>
                <w:sz w:val="20"/>
                <w:szCs w:val="20"/>
              </w:rPr>
            </w:pPr>
          </w:p>
          <w:p w:rsidR="003960A2" w:rsidRPr="00B648A5" w:rsidRDefault="003960A2" w:rsidP="00C35297">
            <w:pPr>
              <w:rPr>
                <w:rFonts w:ascii="Arial" w:hAnsi="Arial" w:cs="Arial"/>
                <w:b/>
                <w:sz w:val="20"/>
                <w:szCs w:val="20"/>
              </w:rPr>
            </w:pPr>
          </w:p>
          <w:p w:rsidR="003960A2" w:rsidRDefault="003960A2" w:rsidP="00C35297">
            <w:pPr>
              <w:rPr>
                <w:rFonts w:ascii="Arial" w:hAnsi="Arial" w:cs="Arial"/>
                <w:b/>
                <w:sz w:val="20"/>
                <w:szCs w:val="20"/>
              </w:rPr>
            </w:pPr>
          </w:p>
          <w:p w:rsidR="00FB3EDC" w:rsidRDefault="00FB3EDC" w:rsidP="00C35297">
            <w:pPr>
              <w:rPr>
                <w:rFonts w:ascii="Arial" w:hAnsi="Arial" w:cs="Arial"/>
                <w:b/>
                <w:sz w:val="20"/>
                <w:szCs w:val="20"/>
              </w:rPr>
            </w:pPr>
          </w:p>
          <w:p w:rsidR="00FB3EDC" w:rsidRDefault="00FB3EDC" w:rsidP="00C35297">
            <w:pPr>
              <w:rPr>
                <w:rFonts w:ascii="Arial" w:hAnsi="Arial" w:cs="Arial"/>
                <w:b/>
                <w:sz w:val="20"/>
                <w:szCs w:val="20"/>
              </w:rPr>
            </w:pPr>
          </w:p>
          <w:p w:rsidR="00FB3EDC" w:rsidRPr="00B648A5" w:rsidRDefault="00FB3EDC" w:rsidP="00C35297">
            <w:pPr>
              <w:rPr>
                <w:rFonts w:ascii="Arial" w:hAnsi="Arial" w:cs="Arial"/>
                <w:b/>
                <w:sz w:val="20"/>
                <w:szCs w:val="20"/>
              </w:rPr>
            </w:pPr>
          </w:p>
          <w:p w:rsidR="003960A2" w:rsidRPr="00B648A5" w:rsidRDefault="003960A2" w:rsidP="00C35297">
            <w:pPr>
              <w:rPr>
                <w:rFonts w:ascii="Arial" w:hAnsi="Arial" w:cs="Arial"/>
                <w:b/>
                <w:sz w:val="20"/>
                <w:szCs w:val="20"/>
              </w:rPr>
            </w:pPr>
          </w:p>
          <w:p w:rsidR="003960A2" w:rsidRPr="00B648A5" w:rsidRDefault="003960A2" w:rsidP="00C35297">
            <w:pPr>
              <w:rPr>
                <w:rFonts w:ascii="Arial" w:hAnsi="Arial" w:cs="Arial"/>
                <w:b/>
                <w:sz w:val="20"/>
                <w:szCs w:val="20"/>
              </w:rPr>
            </w:pPr>
          </w:p>
          <w:p w:rsidR="003960A2" w:rsidRPr="00B648A5" w:rsidRDefault="003960A2" w:rsidP="00C35297">
            <w:pPr>
              <w:rPr>
                <w:rFonts w:ascii="Arial" w:hAnsi="Arial" w:cs="Arial"/>
                <w:b/>
                <w:sz w:val="20"/>
                <w:szCs w:val="20"/>
              </w:rPr>
            </w:pPr>
          </w:p>
        </w:tc>
      </w:tr>
    </w:tbl>
    <w:p w:rsidR="003960A2" w:rsidRDefault="003960A2" w:rsidP="003960A2"/>
    <w:p w:rsidR="003960A2" w:rsidRDefault="003960A2" w:rsidP="003960A2"/>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2982"/>
        <w:gridCol w:w="1428"/>
        <w:gridCol w:w="4050"/>
      </w:tblGrid>
      <w:tr w:rsidR="003960A2" w:rsidRPr="00B648A5" w:rsidTr="003960A2">
        <w:trPr>
          <w:trHeight w:val="541"/>
        </w:trPr>
        <w:tc>
          <w:tcPr>
            <w:tcW w:w="1170" w:type="dxa"/>
            <w:tcMar>
              <w:top w:w="72" w:type="dxa"/>
              <w:left w:w="115" w:type="dxa"/>
              <w:right w:w="115" w:type="dxa"/>
            </w:tcMar>
          </w:tcPr>
          <w:p w:rsidR="003960A2" w:rsidRPr="00B648A5" w:rsidRDefault="003960A2" w:rsidP="00C35297">
            <w:pPr>
              <w:rPr>
                <w:rFonts w:ascii="Arial" w:hAnsi="Arial" w:cs="Arial"/>
                <w:b/>
                <w:sz w:val="20"/>
                <w:szCs w:val="20"/>
              </w:rPr>
            </w:pPr>
            <w:r w:rsidRPr="00B648A5">
              <w:rPr>
                <w:rFonts w:ascii="Arial" w:hAnsi="Arial" w:cs="Arial"/>
                <w:b/>
                <w:sz w:val="20"/>
                <w:szCs w:val="20"/>
              </w:rPr>
              <w:t xml:space="preserve">Name </w:t>
            </w:r>
          </w:p>
        </w:tc>
        <w:tc>
          <w:tcPr>
            <w:tcW w:w="2982" w:type="dxa"/>
            <w:tcMar>
              <w:top w:w="72" w:type="dxa"/>
              <w:left w:w="115" w:type="dxa"/>
              <w:right w:w="115" w:type="dxa"/>
            </w:tcMar>
          </w:tcPr>
          <w:p w:rsidR="003960A2" w:rsidRPr="00B648A5" w:rsidRDefault="003960A2" w:rsidP="00C35297">
            <w:pPr>
              <w:rPr>
                <w:rFonts w:ascii="Arial" w:hAnsi="Arial" w:cs="Arial"/>
                <w:sz w:val="20"/>
                <w:szCs w:val="20"/>
              </w:rPr>
            </w:pPr>
          </w:p>
        </w:tc>
        <w:tc>
          <w:tcPr>
            <w:tcW w:w="1428" w:type="dxa"/>
            <w:tcMar>
              <w:top w:w="72" w:type="dxa"/>
              <w:left w:w="115" w:type="dxa"/>
              <w:right w:w="115" w:type="dxa"/>
            </w:tcMar>
          </w:tcPr>
          <w:p w:rsidR="003960A2" w:rsidRPr="00B648A5" w:rsidRDefault="003960A2" w:rsidP="00C35297">
            <w:pPr>
              <w:rPr>
                <w:rFonts w:ascii="Arial" w:hAnsi="Arial" w:cs="Arial"/>
                <w:b/>
                <w:sz w:val="20"/>
                <w:szCs w:val="20"/>
              </w:rPr>
            </w:pPr>
            <w:r w:rsidRPr="00B648A5">
              <w:rPr>
                <w:rFonts w:ascii="Arial" w:hAnsi="Arial" w:cs="Arial"/>
                <w:b/>
                <w:sz w:val="20"/>
                <w:szCs w:val="20"/>
              </w:rPr>
              <w:t xml:space="preserve">Position </w:t>
            </w:r>
          </w:p>
        </w:tc>
        <w:tc>
          <w:tcPr>
            <w:tcW w:w="4050" w:type="dxa"/>
            <w:tcMar>
              <w:top w:w="72" w:type="dxa"/>
              <w:left w:w="115" w:type="dxa"/>
              <w:right w:w="115" w:type="dxa"/>
            </w:tcMar>
          </w:tcPr>
          <w:p w:rsidR="003960A2" w:rsidRPr="00B648A5" w:rsidRDefault="003960A2" w:rsidP="00C35297">
            <w:pPr>
              <w:rPr>
                <w:rFonts w:ascii="Arial" w:hAnsi="Arial" w:cs="Arial"/>
                <w:sz w:val="20"/>
                <w:szCs w:val="20"/>
              </w:rPr>
            </w:pPr>
          </w:p>
        </w:tc>
      </w:tr>
      <w:tr w:rsidR="003960A2" w:rsidRPr="00B648A5" w:rsidTr="003960A2">
        <w:trPr>
          <w:trHeight w:val="966"/>
        </w:trPr>
        <w:tc>
          <w:tcPr>
            <w:tcW w:w="1170" w:type="dxa"/>
            <w:tcMar>
              <w:top w:w="72" w:type="dxa"/>
              <w:left w:w="115" w:type="dxa"/>
              <w:right w:w="115" w:type="dxa"/>
            </w:tcMar>
          </w:tcPr>
          <w:p w:rsidR="003960A2" w:rsidRPr="00B648A5" w:rsidRDefault="003960A2" w:rsidP="00C35297">
            <w:pPr>
              <w:rPr>
                <w:rFonts w:ascii="Arial" w:hAnsi="Arial" w:cs="Arial"/>
                <w:b/>
                <w:sz w:val="20"/>
                <w:szCs w:val="20"/>
              </w:rPr>
            </w:pPr>
            <w:r w:rsidRPr="00B648A5">
              <w:rPr>
                <w:rFonts w:ascii="Arial" w:hAnsi="Arial" w:cs="Arial"/>
                <w:b/>
                <w:sz w:val="20"/>
                <w:szCs w:val="20"/>
              </w:rPr>
              <w:t xml:space="preserve">Company </w:t>
            </w:r>
          </w:p>
        </w:tc>
        <w:tc>
          <w:tcPr>
            <w:tcW w:w="2982" w:type="dxa"/>
            <w:tcMar>
              <w:top w:w="72" w:type="dxa"/>
              <w:left w:w="115" w:type="dxa"/>
              <w:right w:w="115" w:type="dxa"/>
            </w:tcMar>
          </w:tcPr>
          <w:p w:rsidR="003960A2" w:rsidRPr="00B648A5" w:rsidRDefault="003960A2" w:rsidP="00C35297">
            <w:pPr>
              <w:rPr>
                <w:rFonts w:ascii="Arial" w:hAnsi="Arial" w:cs="Arial"/>
                <w:sz w:val="20"/>
                <w:szCs w:val="20"/>
              </w:rPr>
            </w:pPr>
          </w:p>
        </w:tc>
        <w:tc>
          <w:tcPr>
            <w:tcW w:w="1428" w:type="dxa"/>
            <w:tcMar>
              <w:top w:w="72" w:type="dxa"/>
              <w:left w:w="115" w:type="dxa"/>
              <w:right w:w="115" w:type="dxa"/>
            </w:tcMar>
          </w:tcPr>
          <w:p w:rsidR="003960A2" w:rsidRPr="00B648A5" w:rsidRDefault="003960A2" w:rsidP="00C35297">
            <w:pPr>
              <w:rPr>
                <w:rFonts w:ascii="Arial" w:hAnsi="Arial" w:cs="Arial"/>
                <w:b/>
                <w:sz w:val="20"/>
                <w:szCs w:val="20"/>
              </w:rPr>
            </w:pPr>
            <w:r w:rsidRPr="00B648A5">
              <w:rPr>
                <w:rFonts w:ascii="Arial" w:hAnsi="Arial" w:cs="Arial"/>
                <w:b/>
                <w:sz w:val="20"/>
                <w:szCs w:val="20"/>
              </w:rPr>
              <w:t xml:space="preserve">Contact details </w:t>
            </w:r>
          </w:p>
        </w:tc>
        <w:tc>
          <w:tcPr>
            <w:tcW w:w="4050" w:type="dxa"/>
            <w:tcMar>
              <w:top w:w="72" w:type="dxa"/>
              <w:left w:w="115" w:type="dxa"/>
              <w:right w:w="115" w:type="dxa"/>
            </w:tcMar>
          </w:tcPr>
          <w:p w:rsidR="003960A2" w:rsidRDefault="003960A2" w:rsidP="00C35297">
            <w:pPr>
              <w:rPr>
                <w:rFonts w:ascii="Arial" w:hAnsi="Arial" w:cs="Arial"/>
                <w:sz w:val="20"/>
                <w:szCs w:val="20"/>
              </w:rPr>
            </w:pPr>
            <w:r>
              <w:rPr>
                <w:rFonts w:ascii="Arial" w:hAnsi="Arial" w:cs="Arial"/>
                <w:sz w:val="20"/>
                <w:szCs w:val="20"/>
              </w:rPr>
              <w:t>Email:-</w:t>
            </w:r>
          </w:p>
          <w:p w:rsidR="003960A2" w:rsidRDefault="003960A2" w:rsidP="00C35297">
            <w:pPr>
              <w:rPr>
                <w:rFonts w:ascii="Arial" w:hAnsi="Arial" w:cs="Arial"/>
                <w:sz w:val="20"/>
                <w:szCs w:val="20"/>
              </w:rPr>
            </w:pPr>
          </w:p>
          <w:p w:rsidR="003960A2" w:rsidRDefault="003960A2" w:rsidP="00C35297">
            <w:pPr>
              <w:rPr>
                <w:rFonts w:ascii="Arial" w:hAnsi="Arial" w:cs="Arial"/>
                <w:sz w:val="20"/>
                <w:szCs w:val="20"/>
              </w:rPr>
            </w:pPr>
            <w:r>
              <w:rPr>
                <w:rFonts w:ascii="Arial" w:hAnsi="Arial" w:cs="Arial"/>
                <w:sz w:val="20"/>
                <w:szCs w:val="20"/>
              </w:rPr>
              <w:t>Telephone number:-</w:t>
            </w:r>
          </w:p>
          <w:p w:rsidR="003960A2" w:rsidRDefault="003960A2" w:rsidP="00C35297">
            <w:pPr>
              <w:rPr>
                <w:rFonts w:ascii="Arial" w:hAnsi="Arial" w:cs="Arial"/>
                <w:sz w:val="20"/>
                <w:szCs w:val="20"/>
              </w:rPr>
            </w:pPr>
          </w:p>
          <w:p w:rsidR="003960A2" w:rsidRPr="00B648A5" w:rsidRDefault="003960A2" w:rsidP="00C35297">
            <w:pPr>
              <w:rPr>
                <w:rFonts w:ascii="Arial" w:hAnsi="Arial" w:cs="Arial"/>
                <w:sz w:val="20"/>
                <w:szCs w:val="20"/>
              </w:rPr>
            </w:pPr>
            <w:r>
              <w:rPr>
                <w:rFonts w:ascii="Arial" w:hAnsi="Arial" w:cs="Arial"/>
                <w:sz w:val="20"/>
                <w:szCs w:val="20"/>
              </w:rPr>
              <w:t>Time zone GMT +/-</w:t>
            </w:r>
          </w:p>
        </w:tc>
      </w:tr>
      <w:tr w:rsidR="003960A2" w:rsidRPr="00B648A5" w:rsidTr="003960A2">
        <w:trPr>
          <w:trHeight w:val="441"/>
        </w:trPr>
        <w:tc>
          <w:tcPr>
            <w:tcW w:w="1170" w:type="dxa"/>
            <w:tcMar>
              <w:top w:w="72" w:type="dxa"/>
              <w:left w:w="115" w:type="dxa"/>
              <w:right w:w="115" w:type="dxa"/>
            </w:tcMar>
          </w:tcPr>
          <w:p w:rsidR="003960A2" w:rsidRPr="00B648A5" w:rsidRDefault="003960A2" w:rsidP="00C35297">
            <w:pPr>
              <w:rPr>
                <w:rFonts w:ascii="Arial" w:hAnsi="Arial" w:cs="Arial"/>
                <w:b/>
                <w:sz w:val="20"/>
                <w:szCs w:val="20"/>
              </w:rPr>
            </w:pPr>
            <w:r w:rsidRPr="00B648A5">
              <w:rPr>
                <w:rFonts w:ascii="Arial" w:hAnsi="Arial" w:cs="Arial"/>
                <w:b/>
                <w:sz w:val="20"/>
                <w:szCs w:val="20"/>
              </w:rPr>
              <w:t xml:space="preserve">Signed </w:t>
            </w:r>
          </w:p>
        </w:tc>
        <w:tc>
          <w:tcPr>
            <w:tcW w:w="2982" w:type="dxa"/>
            <w:tcMar>
              <w:top w:w="72" w:type="dxa"/>
              <w:left w:w="115" w:type="dxa"/>
              <w:right w:w="115" w:type="dxa"/>
            </w:tcMar>
          </w:tcPr>
          <w:p w:rsidR="003960A2" w:rsidRPr="00B648A5" w:rsidRDefault="003960A2" w:rsidP="00C35297">
            <w:pPr>
              <w:rPr>
                <w:rFonts w:ascii="Arial" w:hAnsi="Arial" w:cs="Arial"/>
                <w:sz w:val="20"/>
                <w:szCs w:val="20"/>
              </w:rPr>
            </w:pPr>
          </w:p>
        </w:tc>
        <w:tc>
          <w:tcPr>
            <w:tcW w:w="1428" w:type="dxa"/>
            <w:tcMar>
              <w:top w:w="72" w:type="dxa"/>
              <w:left w:w="115" w:type="dxa"/>
              <w:right w:w="115" w:type="dxa"/>
            </w:tcMar>
          </w:tcPr>
          <w:p w:rsidR="003960A2" w:rsidRPr="00B648A5" w:rsidRDefault="003960A2" w:rsidP="00C35297">
            <w:pPr>
              <w:rPr>
                <w:rFonts w:ascii="Arial" w:hAnsi="Arial" w:cs="Arial"/>
                <w:b/>
                <w:sz w:val="20"/>
                <w:szCs w:val="20"/>
              </w:rPr>
            </w:pPr>
            <w:r w:rsidRPr="00B648A5">
              <w:rPr>
                <w:rFonts w:ascii="Arial" w:hAnsi="Arial" w:cs="Arial"/>
                <w:b/>
                <w:sz w:val="20"/>
                <w:szCs w:val="20"/>
              </w:rPr>
              <w:t xml:space="preserve">Date </w:t>
            </w:r>
          </w:p>
        </w:tc>
        <w:tc>
          <w:tcPr>
            <w:tcW w:w="4050" w:type="dxa"/>
            <w:tcMar>
              <w:top w:w="72" w:type="dxa"/>
              <w:left w:w="115" w:type="dxa"/>
              <w:right w:w="115" w:type="dxa"/>
            </w:tcMar>
          </w:tcPr>
          <w:p w:rsidR="003960A2" w:rsidRPr="00B648A5" w:rsidRDefault="003960A2" w:rsidP="00C35297">
            <w:pPr>
              <w:rPr>
                <w:rFonts w:ascii="Arial" w:hAnsi="Arial" w:cs="Arial"/>
                <w:sz w:val="20"/>
                <w:szCs w:val="20"/>
              </w:rPr>
            </w:pPr>
          </w:p>
        </w:tc>
      </w:tr>
    </w:tbl>
    <w:p w:rsidR="003960A2" w:rsidRDefault="003960A2" w:rsidP="003960A2"/>
    <w:p w:rsidR="007F055F" w:rsidRDefault="007F055F">
      <w:pPr>
        <w:rPr>
          <w:rFonts w:ascii="Arial" w:eastAsia="Arial" w:hAnsi="Arial" w:cs="Arial"/>
          <w:b/>
          <w:bCs/>
          <w:sz w:val="20"/>
          <w:szCs w:val="20"/>
        </w:rPr>
      </w:pPr>
    </w:p>
    <w:p w:rsidR="007F055F" w:rsidRDefault="007F055F">
      <w:pPr>
        <w:rPr>
          <w:rFonts w:ascii="Arial" w:eastAsia="Arial" w:hAnsi="Arial" w:cs="Arial"/>
          <w:b/>
          <w:bCs/>
          <w:sz w:val="20"/>
          <w:szCs w:val="20"/>
        </w:rPr>
      </w:pPr>
    </w:p>
    <w:sectPr w:rsidR="007F055F" w:rsidSect="00146590">
      <w:headerReference w:type="default" r:id="rId6"/>
      <w:footerReference w:type="default" r:id="rId7"/>
      <w:pgSz w:w="11906" w:h="16838"/>
      <w:pgMar w:top="1440" w:right="1080" w:bottom="1440" w:left="1080" w:header="720" w:footer="5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BD5" w:rsidRDefault="00110BD5" w:rsidP="00146590">
      <w:r>
        <w:separator/>
      </w:r>
    </w:p>
  </w:endnote>
  <w:endnote w:type="continuationSeparator" w:id="0">
    <w:p w:rsidR="00110BD5" w:rsidRDefault="00110BD5" w:rsidP="00146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90" w:rsidRPr="00FB3EDC" w:rsidRDefault="000769AD" w:rsidP="00146590">
    <w:pPr>
      <w:pStyle w:val="Footer"/>
      <w:pBdr>
        <w:top w:val="single" w:sz="4" w:space="1" w:color="D9D9D9" w:themeColor="background1" w:themeShade="D9"/>
      </w:pBdr>
      <w:rPr>
        <w:rFonts w:ascii="Arial" w:hAnsi="Arial" w:cs="Arial"/>
        <w:b/>
        <w:color w:val="auto"/>
        <w:sz w:val="16"/>
        <w:szCs w:val="16"/>
      </w:rPr>
    </w:pPr>
    <w:r w:rsidRPr="00FB3EDC">
      <w:rPr>
        <w:rFonts w:ascii="Arial" w:hAnsi="Arial" w:cs="Arial"/>
        <w:color w:val="auto"/>
        <w:sz w:val="16"/>
        <w:szCs w:val="16"/>
      </w:rPr>
      <w:fldChar w:fldCharType="begin"/>
    </w:r>
    <w:r w:rsidR="00146590" w:rsidRPr="00FB3EDC">
      <w:rPr>
        <w:rFonts w:ascii="Arial" w:hAnsi="Arial" w:cs="Arial"/>
        <w:color w:val="auto"/>
        <w:sz w:val="16"/>
        <w:szCs w:val="16"/>
      </w:rPr>
      <w:instrText xml:space="preserve"> PAGE   \* MERGEFORMAT </w:instrText>
    </w:r>
    <w:r w:rsidRPr="00FB3EDC">
      <w:rPr>
        <w:rFonts w:ascii="Arial" w:hAnsi="Arial" w:cs="Arial"/>
        <w:color w:val="auto"/>
        <w:sz w:val="16"/>
        <w:szCs w:val="16"/>
      </w:rPr>
      <w:fldChar w:fldCharType="separate"/>
    </w:r>
    <w:r w:rsidR="00FB3EDC" w:rsidRPr="00FB3EDC">
      <w:rPr>
        <w:rFonts w:ascii="Arial" w:hAnsi="Arial" w:cs="Arial"/>
        <w:b/>
        <w:noProof/>
        <w:color w:val="auto"/>
        <w:sz w:val="16"/>
        <w:szCs w:val="16"/>
      </w:rPr>
      <w:t>2</w:t>
    </w:r>
    <w:r w:rsidRPr="00FB3EDC">
      <w:rPr>
        <w:rFonts w:ascii="Arial" w:hAnsi="Arial" w:cs="Arial"/>
        <w:color w:val="auto"/>
        <w:sz w:val="16"/>
        <w:szCs w:val="16"/>
      </w:rPr>
      <w:fldChar w:fldCharType="end"/>
    </w:r>
    <w:r w:rsidR="00146590" w:rsidRPr="00FB3EDC">
      <w:rPr>
        <w:rFonts w:ascii="Arial" w:hAnsi="Arial" w:cs="Arial"/>
        <w:b/>
        <w:color w:val="auto"/>
        <w:sz w:val="16"/>
        <w:szCs w:val="16"/>
      </w:rPr>
      <w:t xml:space="preserve"> | </w:t>
    </w:r>
    <w:r w:rsidR="00146590" w:rsidRPr="00FB3EDC">
      <w:rPr>
        <w:rFonts w:ascii="Arial" w:hAnsi="Arial" w:cs="Arial"/>
        <w:color w:val="auto"/>
        <w:spacing w:val="60"/>
        <w:sz w:val="16"/>
        <w:szCs w:val="16"/>
      </w:rPr>
      <w:t>Page</w:t>
    </w:r>
    <w:r w:rsidR="00146590" w:rsidRPr="00FB3EDC">
      <w:rPr>
        <w:rFonts w:ascii="Arial" w:hAnsi="Arial" w:cs="Arial"/>
        <w:color w:val="auto"/>
        <w:spacing w:val="60"/>
        <w:sz w:val="16"/>
        <w:szCs w:val="16"/>
      </w:rPr>
      <w:tab/>
    </w:r>
    <w:fldSimple w:instr=" FILENAME   \* MERGEFORMAT ">
      <w:r w:rsidR="00FB3EDC" w:rsidRPr="00FB3EDC">
        <w:rPr>
          <w:rFonts w:ascii="Arial" w:hAnsi="Arial" w:cs="Arial"/>
          <w:noProof/>
          <w:color w:val="auto"/>
          <w:spacing w:val="60"/>
          <w:sz w:val="16"/>
          <w:szCs w:val="16"/>
        </w:rPr>
        <w:t>GPC Regional Guild Officer Professional</w:t>
      </w:r>
      <w:r w:rsidR="00FB3EDC" w:rsidRPr="00FB3EDC">
        <w:rPr>
          <w:rFonts w:ascii="Arial" w:hAnsi="Arial" w:cs="Arial"/>
          <w:noProof/>
          <w:color w:val="auto"/>
          <w:sz w:val="16"/>
          <w:szCs w:val="16"/>
        </w:rPr>
        <w:t xml:space="preserve"> Reference Form - Ver1.4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BD5" w:rsidRDefault="00110BD5" w:rsidP="00146590">
      <w:r>
        <w:separator/>
      </w:r>
    </w:p>
  </w:footnote>
  <w:footnote w:type="continuationSeparator" w:id="0">
    <w:p w:rsidR="00110BD5" w:rsidRDefault="00110BD5" w:rsidP="001465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108" w:type="dxa"/>
      <w:tblBorders>
        <w:insideH w:val="none" w:sz="0" w:space="0" w:color="auto"/>
        <w:insideV w:val="none" w:sz="0" w:space="0" w:color="auto"/>
      </w:tblBorders>
      <w:tblLook w:val="04A0"/>
    </w:tblPr>
    <w:tblGrid>
      <w:gridCol w:w="2610"/>
      <w:gridCol w:w="7020"/>
    </w:tblGrid>
    <w:tr w:rsidR="00146590" w:rsidTr="003960A2">
      <w:trPr>
        <w:trHeight w:val="1520"/>
      </w:trPr>
      <w:tc>
        <w:tcPr>
          <w:tcW w:w="2610" w:type="dxa"/>
          <w:vAlign w:val="center"/>
        </w:tcPr>
        <w:p w:rsidR="00146590" w:rsidRDefault="00146590" w:rsidP="00146590">
          <w:pPr>
            <w:pStyle w:val="Header"/>
          </w:pPr>
          <w:r>
            <w:rPr>
              <w:noProof/>
            </w:rPr>
            <w:drawing>
              <wp:inline distT="0" distB="0" distL="0" distR="0">
                <wp:extent cx="1052830" cy="914400"/>
                <wp:effectExtent l="19050" t="0" r="0" b="0"/>
                <wp:docPr id="1" name="Picture 1" descr="G:\Data\JW PPP Ltd\PPP Ltd\General Bills\Brand New Design (Heather Kendal)\20111110\Guild Sphere Logo - 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ata\JW PPP Ltd\PPP Ltd\General Bills\Brand New Design (Heather Kendal)\20111110\Guild Sphere Logo - Web.gif"/>
                        <pic:cNvPicPr>
                          <a:picLocks noChangeAspect="1" noChangeArrowheads="1"/>
                        </pic:cNvPicPr>
                      </pic:nvPicPr>
                      <pic:blipFill>
                        <a:blip r:embed="rId1"/>
                        <a:srcRect/>
                        <a:stretch>
                          <a:fillRect/>
                        </a:stretch>
                      </pic:blipFill>
                      <pic:spPr bwMode="auto">
                        <a:xfrm>
                          <a:off x="0" y="0"/>
                          <a:ext cx="1052830" cy="914400"/>
                        </a:xfrm>
                        <a:prstGeom prst="rect">
                          <a:avLst/>
                        </a:prstGeom>
                        <a:noFill/>
                        <a:ln w="9525">
                          <a:noFill/>
                          <a:miter lim="800000"/>
                          <a:headEnd/>
                          <a:tailEnd/>
                        </a:ln>
                      </pic:spPr>
                    </pic:pic>
                  </a:graphicData>
                </a:graphic>
              </wp:inline>
            </w:drawing>
          </w:r>
        </w:p>
      </w:tc>
      <w:tc>
        <w:tcPr>
          <w:tcW w:w="7020" w:type="dxa"/>
          <w:vAlign w:val="center"/>
        </w:tcPr>
        <w:p w:rsidR="003960A2" w:rsidRPr="003960A2" w:rsidRDefault="003960A2" w:rsidP="00146590">
          <w:pPr>
            <w:rPr>
              <w:rFonts w:ascii="Arial" w:eastAsia="Arial" w:hAnsi="Arial" w:cs="Arial"/>
              <w:b/>
              <w:bCs/>
              <w:sz w:val="10"/>
              <w:szCs w:val="20"/>
            </w:rPr>
          </w:pPr>
          <w:r>
            <w:rPr>
              <w:rFonts w:ascii="Arial" w:eastAsia="Arial" w:hAnsi="Arial" w:cs="Arial"/>
              <w:b/>
              <w:bCs/>
              <w:sz w:val="28"/>
              <w:szCs w:val="20"/>
            </w:rPr>
            <w:t>The International Guild of Project Controls (</w:t>
          </w:r>
          <w:r w:rsidR="00146590" w:rsidRPr="00146590">
            <w:rPr>
              <w:rFonts w:ascii="Arial" w:eastAsia="Arial" w:hAnsi="Arial" w:cs="Arial"/>
              <w:b/>
              <w:bCs/>
              <w:sz w:val="28"/>
              <w:szCs w:val="20"/>
            </w:rPr>
            <w:t>GPC</w:t>
          </w:r>
          <w:r>
            <w:rPr>
              <w:rFonts w:ascii="Arial" w:eastAsia="Arial" w:hAnsi="Arial" w:cs="Arial"/>
              <w:b/>
              <w:bCs/>
              <w:sz w:val="28"/>
              <w:szCs w:val="20"/>
            </w:rPr>
            <w:t>)</w:t>
          </w:r>
          <w:r w:rsidR="00146590" w:rsidRPr="00146590">
            <w:rPr>
              <w:rFonts w:ascii="Arial" w:eastAsia="Arial" w:hAnsi="Arial" w:cs="Arial"/>
              <w:b/>
              <w:bCs/>
              <w:sz w:val="28"/>
              <w:szCs w:val="20"/>
            </w:rPr>
            <w:t xml:space="preserve"> </w:t>
          </w:r>
          <w:r>
            <w:rPr>
              <w:rFonts w:ascii="Arial" w:eastAsia="Arial" w:hAnsi="Arial" w:cs="Arial"/>
              <w:b/>
              <w:bCs/>
              <w:sz w:val="28"/>
              <w:szCs w:val="20"/>
            </w:rPr>
            <w:br/>
          </w:r>
        </w:p>
        <w:p w:rsidR="003960A2" w:rsidRDefault="00146590" w:rsidP="00146590">
          <w:pPr>
            <w:rPr>
              <w:rFonts w:ascii="Arial" w:eastAsia="Arial" w:hAnsi="Arial" w:cs="Arial"/>
              <w:b/>
              <w:bCs/>
              <w:sz w:val="28"/>
              <w:szCs w:val="20"/>
            </w:rPr>
          </w:pPr>
          <w:r w:rsidRPr="00146590">
            <w:rPr>
              <w:rFonts w:ascii="Arial" w:eastAsia="Arial" w:hAnsi="Arial" w:cs="Arial"/>
              <w:b/>
              <w:bCs/>
              <w:sz w:val="28"/>
              <w:szCs w:val="20"/>
            </w:rPr>
            <w:t>Regional Guild Officer</w:t>
          </w:r>
          <w:r w:rsidR="003960A2">
            <w:rPr>
              <w:rFonts w:ascii="Arial" w:eastAsia="Arial" w:hAnsi="Arial" w:cs="Arial"/>
              <w:b/>
              <w:bCs/>
              <w:sz w:val="28"/>
              <w:szCs w:val="20"/>
            </w:rPr>
            <w:t xml:space="preserve"> </w:t>
          </w:r>
        </w:p>
        <w:p w:rsidR="00146590" w:rsidRPr="00146590" w:rsidRDefault="003960A2" w:rsidP="003960A2">
          <w:pPr>
            <w:rPr>
              <w:sz w:val="28"/>
            </w:rPr>
          </w:pPr>
          <w:r>
            <w:rPr>
              <w:rFonts w:ascii="Arial" w:eastAsia="Arial" w:hAnsi="Arial" w:cs="Arial"/>
              <w:b/>
              <w:bCs/>
              <w:sz w:val="28"/>
              <w:szCs w:val="20"/>
            </w:rPr>
            <w:t>Professional Reference Form</w:t>
          </w:r>
        </w:p>
      </w:tc>
    </w:tr>
  </w:tbl>
  <w:p w:rsidR="00146590" w:rsidRDefault="001465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A77B3E"/>
    <w:rsid w:val="000769AD"/>
    <w:rsid w:val="00110BD5"/>
    <w:rsid w:val="00146590"/>
    <w:rsid w:val="00210235"/>
    <w:rsid w:val="00345018"/>
    <w:rsid w:val="003960A2"/>
    <w:rsid w:val="003F5501"/>
    <w:rsid w:val="007F055F"/>
    <w:rsid w:val="00A77B3E"/>
    <w:rsid w:val="00BF620A"/>
    <w:rsid w:val="00CD2271"/>
    <w:rsid w:val="00FB3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9AD"/>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6590"/>
    <w:pPr>
      <w:tabs>
        <w:tab w:val="center" w:pos="4680"/>
        <w:tab w:val="right" w:pos="9360"/>
      </w:tabs>
    </w:pPr>
  </w:style>
  <w:style w:type="character" w:customStyle="1" w:styleId="HeaderChar">
    <w:name w:val="Header Char"/>
    <w:basedOn w:val="DefaultParagraphFont"/>
    <w:link w:val="Header"/>
    <w:rsid w:val="00146590"/>
    <w:rPr>
      <w:color w:val="000000"/>
      <w:sz w:val="24"/>
      <w:szCs w:val="24"/>
    </w:rPr>
  </w:style>
  <w:style w:type="paragraph" w:styleId="Footer">
    <w:name w:val="footer"/>
    <w:basedOn w:val="Normal"/>
    <w:link w:val="FooterChar"/>
    <w:uiPriority w:val="99"/>
    <w:rsid w:val="00146590"/>
    <w:pPr>
      <w:tabs>
        <w:tab w:val="center" w:pos="4680"/>
        <w:tab w:val="right" w:pos="9360"/>
      </w:tabs>
    </w:pPr>
  </w:style>
  <w:style w:type="character" w:customStyle="1" w:styleId="FooterChar">
    <w:name w:val="Footer Char"/>
    <w:basedOn w:val="DefaultParagraphFont"/>
    <w:link w:val="Footer"/>
    <w:uiPriority w:val="99"/>
    <w:rsid w:val="00146590"/>
    <w:rPr>
      <w:color w:val="000000"/>
      <w:sz w:val="24"/>
      <w:szCs w:val="24"/>
    </w:rPr>
  </w:style>
  <w:style w:type="table" w:styleId="TableGrid">
    <w:name w:val="Table Grid"/>
    <w:basedOn w:val="TableNormal"/>
    <w:rsid w:val="00146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D2271"/>
    <w:rPr>
      <w:rFonts w:ascii="Tahoma" w:hAnsi="Tahoma" w:cs="Tahoma"/>
      <w:sz w:val="16"/>
      <w:szCs w:val="16"/>
    </w:rPr>
  </w:style>
  <w:style w:type="character" w:customStyle="1" w:styleId="BalloonTextChar">
    <w:name w:val="Balloon Text Char"/>
    <w:basedOn w:val="DefaultParagraphFont"/>
    <w:link w:val="BalloonText"/>
    <w:rsid w:val="00CD227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GPC Committee Member Questionnaire- Regional Guild Officer</vt:lpstr>
    </vt:vector>
  </TitlesOfParts>
  <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GPC Committee Member Questionnaire- Regional Guild Officer</dc:title>
  <dc:subject/>
  <dc:creator>har39752</dc:creator>
  <cp:keywords/>
  <cp:lastModifiedBy> </cp:lastModifiedBy>
  <cp:revision>4</cp:revision>
  <cp:lastPrinted>2011-11-22T11:39:00Z</cp:lastPrinted>
  <dcterms:created xsi:type="dcterms:W3CDTF">2012-01-19T10:26:00Z</dcterms:created>
  <dcterms:modified xsi:type="dcterms:W3CDTF">2012-01-19T10:34:00Z</dcterms:modified>
</cp:coreProperties>
</file>